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训练场部分水情教育设施修缮项目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(二次)</w:t>
      </w:r>
      <w:r>
        <w:rPr>
          <w:rFonts w:hint="eastAsia" w:ascii="黑体" w:hAnsi="黑体" w:eastAsia="黑体" w:cs="黑体"/>
          <w:kern w:val="0"/>
          <w:sz w:val="32"/>
          <w:szCs w:val="32"/>
        </w:rPr>
        <w:t>询（报）价表</w:t>
      </w:r>
    </w:p>
    <w:tbl>
      <w:tblPr>
        <w:tblStyle w:val="2"/>
        <w:tblpPr w:leftFromText="180" w:rightFromText="180" w:vertAnchor="page" w:horzAnchor="page" w:tblpXSpec="center" w:tblpY="2311"/>
        <w:tblW w:w="10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70"/>
        <w:gridCol w:w="2660"/>
        <w:gridCol w:w="640"/>
        <w:gridCol w:w="1242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项目名称及要求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工程量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复价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演练区值班室出新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铲除涂料面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1、铲除原墙面乳胶漆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77.95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天棚面龙骨及饰面拆除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1、吊顶拆除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27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.84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墙面无机涂料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1、无机涂料三遍（燃烧性能等级为A级）</w:t>
            </w:r>
          </w:p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2、批腻子三遍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77.95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吊顶天棚（铝扣板吊顶）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1、铝合金方板面层800*800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27.84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木质门带套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1、门代号及洞口尺寸 900*2200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樘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凿（压）槽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配线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1、配线形式:管内穿线</w:t>
            </w:r>
          </w:p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2、导线型号、材质、规格:BV2.5</w:t>
            </w:r>
          </w:p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3、敷设部位或线制:暗设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插座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1、名称:单相二，三级插座</w:t>
            </w:r>
          </w:p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2、型号:220V 10A 安全型IP55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食堂北侧地面恢复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平面块料拆除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1、拆除原地面砖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（保护性拆除，原地面砖利旧）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平整场地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1、地面平整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块料楼地面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1、铺设原地面砖（地面砖利旧）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治水之典维修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铲除涂料面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1、铲除墙面空鼓、开裂等位置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212.24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零星项目一般抹灰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1、空鼓、开裂等位置铲除后局部修补找平（按铲除面积30%计取）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63.67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抹灰面油漆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1、外墙面等位置刷外墙乳胶漆3遍（批外墙腻子3遍）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146.92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氟碳漆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1、窗框等位置刷氟碳漆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9.52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木纹漆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1、治水之典等显示牌刷木纹漆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24.74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顶部外墙高弹性涂料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顶部外墙高弹性涂料2遍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56.06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节水长廊维修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铲除涂料面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1、铲除墙面空鼓、开裂等位置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85.27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抹灰面油漆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1、基层类型：混凝土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2、腻子种类：抗裂腻子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3、刮腻子遍数：三遍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4、防护材料种类：防水剂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5、油漆品种、刷漆遍数：木纹氟碳漆三遍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6、部位：梁柱混凝土面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85.27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导览图背景墙维修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铲除原砂浆面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1、铲除原砂浆面（满足后续施工要求）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9.25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块料墙面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1、贴鹅卵石文化砖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9.25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石材台阶更换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1、颜色同临近石材颜色一致，0.5*0.3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垃圾清理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1.报价需包含所有施工范围内应拆除项目拆除后的清理、垃圾外运、处置、保洁、残值的回收等所有费用，投标人自行组织踏勘现场，编制合理的施工组织设计进行综合报价，结算时不做调整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合计（元）</w:t>
            </w:r>
          </w:p>
        </w:tc>
        <w:tc>
          <w:tcPr>
            <w:tcW w:w="681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</w:tbl>
    <w:p>
      <w:pPr>
        <w:spacing w:line="324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注： （1）报价人须提供营业执照副本复印件、经营者或法人身份证复印件，以上材料均须加盖公章。报价资料应装袋密封并加盖公章，未密封或无公章的报价无效。</w:t>
      </w:r>
    </w:p>
    <w:p>
      <w:pPr>
        <w:spacing w:line="324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（2）本单仅用作询价采购报价，涂改无效，双方权益须签订合同。  </w:t>
      </w:r>
    </w:p>
    <w:p>
      <w:pPr>
        <w:spacing w:line="324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（3）报价应包含人工、材料、机械、管理、保险、利润、税金、措施等各项应有费用。采购人不支付报价以外的其它费用。</w:t>
      </w:r>
    </w:p>
    <w:p>
      <w:pPr>
        <w:spacing w:line="324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>报价单位名称：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                                （盖章）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>地址：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hAnsi="Times New Roman" w:eastAsia="宋体" w:cs="Times New Roman"/>
          <w:sz w:val="24"/>
          <w:szCs w:val="24"/>
        </w:rPr>
        <w:t>邮编：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     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>联系人：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eastAsia="宋体" w:cs="Times New Roman"/>
          <w:sz w:val="24"/>
          <w:szCs w:val="24"/>
        </w:rPr>
        <w:t>联系电话：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     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>手机号：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                                              </w:t>
      </w:r>
    </w:p>
    <w:p>
      <w:pPr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报价日期：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                                            </w:t>
      </w:r>
    </w:p>
    <w:p/>
    <w:sectPr>
      <w:pgSz w:w="11906" w:h="16838"/>
      <w:pgMar w:top="1440" w:right="1797" w:bottom="1440" w:left="1797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0YjQ4M2QzZDk2NjY2ZTFlMmE5ZTdhZWNhYWZlNjAifQ=="/>
  </w:docVars>
  <w:rsids>
    <w:rsidRoot w:val="00F67774"/>
    <w:rsid w:val="000779E0"/>
    <w:rsid w:val="000B17D2"/>
    <w:rsid w:val="00114CC6"/>
    <w:rsid w:val="00185D37"/>
    <w:rsid w:val="00471E69"/>
    <w:rsid w:val="00527705"/>
    <w:rsid w:val="00655EF0"/>
    <w:rsid w:val="00795005"/>
    <w:rsid w:val="00881146"/>
    <w:rsid w:val="00A52AD9"/>
    <w:rsid w:val="00A67FE2"/>
    <w:rsid w:val="00C40A08"/>
    <w:rsid w:val="00F67774"/>
    <w:rsid w:val="427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1386</Characters>
  <Lines>11</Lines>
  <Paragraphs>3</Paragraphs>
  <TotalTime>8</TotalTime>
  <ScaleCrop>false</ScaleCrop>
  <LinksUpToDate>false</LinksUpToDate>
  <CharactersWithSpaces>1626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2024-03-20T01:45:00Z</dcterms:created>
  <dc:creator>xb21cn</dc:creator>
  <cp:lastModifiedBy>晨风</cp:lastModifiedBy>
  <cp:lastPrinted>2024-03-19T05:16:00Z</cp:lastPrinted>
  <dcterms:modified xsi:type="dcterms:W3CDTF">2024-03-26T02:08:27Z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04F5A1088F144C2395186E95E5AE0347_12</vt:lpwstr>
  </property>
</Properties>
</file>